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4108CDF6" w:rsidR="00E44292" w:rsidRPr="00DB1A3F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F4DA9">
        <w:rPr>
          <w:sz w:val="28"/>
          <w:szCs w:val="28"/>
        </w:rPr>
        <w:t>1</w:t>
      </w:r>
      <w:r w:rsidR="003320B0">
        <w:rPr>
          <w:sz w:val="28"/>
          <w:szCs w:val="28"/>
        </w:rPr>
        <w:t>6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8E216D" w:rsidRPr="00AC03F8">
        <w:rPr>
          <w:sz w:val="28"/>
          <w:szCs w:val="28"/>
        </w:rPr>
        <w:t>9</w:t>
      </w:r>
      <w:r w:rsidR="003320B0">
        <w:rPr>
          <w:sz w:val="28"/>
          <w:szCs w:val="28"/>
        </w:rPr>
        <w:t>6</w:t>
      </w:r>
    </w:p>
    <w:p w14:paraId="081ADDF1" w14:textId="32477AEF" w:rsidR="00CB3ACB" w:rsidRPr="003320B0" w:rsidRDefault="003320B0" w:rsidP="0033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44292" w:rsidRPr="003320B0">
        <w:rPr>
          <w:sz w:val="28"/>
          <w:szCs w:val="28"/>
        </w:rPr>
        <w:t>г. Вышний Волочек</w:t>
      </w:r>
      <w:bookmarkEnd w:id="1"/>
    </w:p>
    <w:p w14:paraId="6B7254F1" w14:textId="7B43F46B" w:rsidR="002F4293" w:rsidRDefault="002F4293" w:rsidP="003320B0">
      <w:pPr>
        <w:jc w:val="both"/>
        <w:rPr>
          <w:b/>
          <w:bCs/>
          <w:sz w:val="28"/>
          <w:szCs w:val="28"/>
        </w:rPr>
      </w:pPr>
    </w:p>
    <w:p w14:paraId="20033947" w14:textId="77777777" w:rsidR="003320B0" w:rsidRDefault="003320B0" w:rsidP="003320B0">
      <w:pPr>
        <w:jc w:val="both"/>
        <w:rPr>
          <w:b/>
          <w:bCs/>
          <w:sz w:val="28"/>
          <w:szCs w:val="28"/>
        </w:rPr>
      </w:pPr>
      <w:r w:rsidRPr="003320B0">
        <w:rPr>
          <w:b/>
          <w:bCs/>
          <w:sz w:val="28"/>
          <w:szCs w:val="28"/>
        </w:rPr>
        <w:t>Об отмене некоторых ограничений,</w:t>
      </w:r>
    </w:p>
    <w:p w14:paraId="6B4BC8BA" w14:textId="77777777" w:rsidR="003320B0" w:rsidRDefault="003320B0" w:rsidP="003320B0">
      <w:pPr>
        <w:jc w:val="both"/>
        <w:rPr>
          <w:b/>
          <w:bCs/>
          <w:sz w:val="28"/>
          <w:szCs w:val="28"/>
        </w:rPr>
      </w:pPr>
      <w:r w:rsidRPr="003320B0">
        <w:rPr>
          <w:b/>
          <w:bCs/>
          <w:sz w:val="28"/>
          <w:szCs w:val="28"/>
        </w:rPr>
        <w:t>установленных в связи с мерами</w:t>
      </w:r>
    </w:p>
    <w:p w14:paraId="6D7CD382" w14:textId="77777777" w:rsidR="003320B0" w:rsidRDefault="003320B0" w:rsidP="003320B0">
      <w:pPr>
        <w:jc w:val="both"/>
        <w:rPr>
          <w:b/>
          <w:bCs/>
          <w:sz w:val="28"/>
          <w:szCs w:val="28"/>
        </w:rPr>
      </w:pPr>
      <w:r w:rsidRPr="003320B0">
        <w:rPr>
          <w:b/>
          <w:bCs/>
          <w:sz w:val="28"/>
          <w:szCs w:val="28"/>
        </w:rPr>
        <w:t>по предупреждению распространения</w:t>
      </w:r>
    </w:p>
    <w:p w14:paraId="0BB6496C" w14:textId="77777777" w:rsidR="003320B0" w:rsidRDefault="003320B0" w:rsidP="003320B0">
      <w:pPr>
        <w:jc w:val="both"/>
        <w:rPr>
          <w:b/>
          <w:bCs/>
          <w:sz w:val="28"/>
          <w:szCs w:val="28"/>
        </w:rPr>
      </w:pPr>
      <w:r w:rsidRPr="003320B0">
        <w:rPr>
          <w:b/>
          <w:bCs/>
          <w:sz w:val="28"/>
          <w:szCs w:val="28"/>
        </w:rPr>
        <w:t>коронавирусной инфекции (COVID-2019)</w:t>
      </w:r>
    </w:p>
    <w:p w14:paraId="7904A5A7" w14:textId="51AA4217" w:rsidR="003320B0" w:rsidRPr="003320B0" w:rsidRDefault="003320B0" w:rsidP="003320B0">
      <w:pPr>
        <w:jc w:val="both"/>
        <w:rPr>
          <w:b/>
          <w:bCs/>
          <w:sz w:val="28"/>
          <w:szCs w:val="28"/>
        </w:rPr>
      </w:pPr>
      <w:r w:rsidRPr="003320B0">
        <w:rPr>
          <w:b/>
          <w:bCs/>
          <w:sz w:val="28"/>
          <w:szCs w:val="28"/>
        </w:rPr>
        <w:t>на территории Вышневолоцкого городского округа</w:t>
      </w:r>
    </w:p>
    <w:p w14:paraId="026E903A" w14:textId="77777777" w:rsidR="003320B0" w:rsidRPr="003320B0" w:rsidRDefault="003320B0" w:rsidP="003320B0">
      <w:pPr>
        <w:ind w:right="316"/>
        <w:jc w:val="both"/>
        <w:rPr>
          <w:rFonts w:eastAsia="Calibri"/>
          <w:color w:val="000000"/>
          <w:sz w:val="28"/>
          <w:szCs w:val="28"/>
        </w:rPr>
      </w:pPr>
    </w:p>
    <w:p w14:paraId="669FA5DC" w14:textId="0CDB0B3F" w:rsid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rFonts w:eastAsia="Calibri"/>
          <w:sz w:val="28"/>
          <w:szCs w:val="28"/>
        </w:rPr>
      </w:pPr>
      <w:r w:rsidRPr="003320B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3320B0">
        <w:rPr>
          <w:sz w:val="28"/>
          <w:szCs w:val="28"/>
        </w:rPr>
        <w:t>с</w:t>
      </w:r>
      <w:r w:rsidRPr="003320B0">
        <w:rPr>
          <w:spacing w:val="61"/>
          <w:sz w:val="28"/>
          <w:szCs w:val="28"/>
        </w:rPr>
        <w:t xml:space="preserve"> </w:t>
      </w:r>
      <w:r w:rsidRPr="003320B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3320B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320B0">
        <w:rPr>
          <w:sz w:val="28"/>
          <w:szCs w:val="28"/>
        </w:rPr>
        <w:t>от 21.12.1994 № 68-ФЗ</w:t>
      </w:r>
      <w:r w:rsidRPr="003320B0">
        <w:rPr>
          <w:w w:val="105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в связи с улучшением санитарно­эпидемиологической обстановки на территории Тверской области, постановления Губернатора Тверской области № 106-пг от 14.07.2020 «Об отмене некоторых ограничений, установленных в связи с введением режима повышенной готовности на территории Тверской области» </w:t>
      </w:r>
      <w:r w:rsidRPr="003320B0">
        <w:rPr>
          <w:rFonts w:eastAsia="Calibri"/>
          <w:sz w:val="28"/>
          <w:szCs w:val="28"/>
        </w:rPr>
        <w:t>Администрация Вышневолоцкого городского округа  постановляет до особого распоряжения:</w:t>
      </w:r>
    </w:p>
    <w:p w14:paraId="4A4B222A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</w:p>
    <w:p w14:paraId="15AAC9E2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1. С 15 июля 2020 года разрешить</w:t>
      </w:r>
      <w:r w:rsidRPr="003320B0">
        <w:rPr>
          <w:spacing w:val="60"/>
          <w:sz w:val="28"/>
          <w:szCs w:val="28"/>
        </w:rPr>
        <w:t>:</w:t>
      </w:r>
    </w:p>
    <w:p w14:paraId="540FAF3A" w14:textId="77777777" w:rsidR="003320B0" w:rsidRP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right="316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проведение на открытом воздухе культурных мероприятий, в том числе концертов, а также выставочных мероприятий и посещение их гражданами при соблюдении следующих</w:t>
      </w:r>
      <w:r w:rsidRPr="003320B0">
        <w:rPr>
          <w:spacing w:val="-15"/>
          <w:sz w:val="28"/>
          <w:szCs w:val="28"/>
        </w:rPr>
        <w:t xml:space="preserve"> </w:t>
      </w:r>
      <w:r w:rsidRPr="003320B0">
        <w:rPr>
          <w:sz w:val="28"/>
          <w:szCs w:val="28"/>
        </w:rPr>
        <w:t>условий:</w:t>
      </w:r>
    </w:p>
    <w:p w14:paraId="78C232E3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 численность участников и зрителей не должна превышать 500 человек;</w:t>
      </w:r>
    </w:p>
    <w:p w14:paraId="4D27211B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-трибуны и зрительские места заполняются не более чем на 50%;</w:t>
      </w:r>
    </w:p>
    <w:p w14:paraId="712DDF59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 используется рассадка зрителей не менее чем через одно зрительское</w:t>
      </w:r>
    </w:p>
    <w:p w14:paraId="07DE51AC" w14:textId="77777777" w:rsidR="003320B0" w:rsidRPr="003320B0" w:rsidRDefault="003320B0" w:rsidP="003320B0">
      <w:pPr>
        <w:pStyle w:val="a8"/>
        <w:kinsoku w:val="0"/>
        <w:overflowPunct w:val="0"/>
        <w:spacing w:after="0"/>
        <w:ind w:left="122"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место;</w:t>
      </w:r>
    </w:p>
    <w:p w14:paraId="76EFDC2B" w14:textId="77777777" w:rsidR="003320B0" w:rsidRP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right="316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проведение спортивных соревнований, спортивных матчей, иных спортивных и физкультурных мероприятий и посещение их гражданами при соблюдении следующих</w:t>
      </w:r>
      <w:r w:rsidRPr="003320B0">
        <w:rPr>
          <w:spacing w:val="16"/>
          <w:sz w:val="28"/>
          <w:szCs w:val="28"/>
        </w:rPr>
        <w:t xml:space="preserve"> </w:t>
      </w:r>
      <w:r w:rsidRPr="003320B0">
        <w:rPr>
          <w:sz w:val="28"/>
          <w:szCs w:val="28"/>
        </w:rPr>
        <w:t>условий:</w:t>
      </w:r>
    </w:p>
    <w:p w14:paraId="6ADE4FA9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 численность участников и зрителей не должна превышать 500 человек;</w:t>
      </w:r>
    </w:p>
    <w:p w14:paraId="6DA2F1EA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 трибуны и зрительские места заполняются не более чем на 50%;</w:t>
      </w:r>
    </w:p>
    <w:p w14:paraId="4BF36620" w14:textId="0F1BF3CB" w:rsidR="003320B0" w:rsidRPr="003320B0" w:rsidRDefault="003320B0" w:rsidP="003320B0">
      <w:pPr>
        <w:pStyle w:val="a8"/>
        <w:kinsoku w:val="0"/>
        <w:overflowPunct w:val="0"/>
        <w:spacing w:after="0"/>
        <w:ind w:right="316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 xml:space="preserve">-используется рассадка зрителей с интервалом не менее чем через </w:t>
      </w:r>
      <w:r w:rsidRPr="003320B0">
        <w:rPr>
          <w:sz w:val="28"/>
          <w:szCs w:val="28"/>
        </w:rPr>
        <w:lastRenderedPageBreak/>
        <w:t>одно</w:t>
      </w:r>
      <w:r>
        <w:rPr>
          <w:sz w:val="28"/>
          <w:szCs w:val="28"/>
        </w:rPr>
        <w:t xml:space="preserve"> </w:t>
      </w:r>
      <w:r w:rsidRPr="003320B0">
        <w:rPr>
          <w:sz w:val="28"/>
          <w:szCs w:val="28"/>
        </w:rPr>
        <w:t>зрительское место;</w:t>
      </w:r>
    </w:p>
    <w:p w14:paraId="4C3FECD5" w14:textId="77777777" w:rsidR="003320B0" w:rsidRP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проведение автобусных</w:t>
      </w:r>
      <w:r w:rsidRPr="003320B0">
        <w:rPr>
          <w:spacing w:val="-23"/>
          <w:sz w:val="28"/>
          <w:szCs w:val="28"/>
        </w:rPr>
        <w:t xml:space="preserve"> </w:t>
      </w:r>
      <w:r w:rsidRPr="003320B0">
        <w:rPr>
          <w:sz w:val="28"/>
          <w:szCs w:val="28"/>
        </w:rPr>
        <w:t>экскурсий;</w:t>
      </w:r>
    </w:p>
    <w:p w14:paraId="4B6D833E" w14:textId="77777777" w:rsidR="003320B0" w:rsidRP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работа аттракционов на открытом</w:t>
      </w:r>
      <w:r w:rsidRPr="003320B0">
        <w:rPr>
          <w:spacing w:val="13"/>
          <w:sz w:val="28"/>
          <w:szCs w:val="28"/>
        </w:rPr>
        <w:t xml:space="preserve"> </w:t>
      </w:r>
      <w:r w:rsidRPr="003320B0">
        <w:rPr>
          <w:sz w:val="28"/>
          <w:szCs w:val="28"/>
        </w:rPr>
        <w:t>воздухе;</w:t>
      </w:r>
    </w:p>
    <w:p w14:paraId="4350AF86" w14:textId="65B51D5C" w:rsidR="003320B0" w:rsidRP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right="120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предоставление услуг по дневному уходу за детьми при условии обеспечения соблюдения санитарно-эпидемического</w:t>
      </w:r>
      <w:r w:rsidRPr="003320B0">
        <w:rPr>
          <w:spacing w:val="-29"/>
          <w:sz w:val="28"/>
          <w:szCs w:val="28"/>
        </w:rPr>
        <w:t xml:space="preserve"> </w:t>
      </w:r>
      <w:r w:rsidRPr="003320B0">
        <w:rPr>
          <w:sz w:val="28"/>
          <w:szCs w:val="28"/>
        </w:rPr>
        <w:t>режима;</w:t>
      </w:r>
    </w:p>
    <w:p w14:paraId="096A84E5" w14:textId="77777777" w:rsidR="003320B0" w:rsidRP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right="111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организация и проведение полевых поисковых работ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</w:t>
      </w:r>
      <w:r w:rsidRPr="003320B0">
        <w:rPr>
          <w:spacing w:val="-26"/>
          <w:sz w:val="28"/>
          <w:szCs w:val="28"/>
        </w:rPr>
        <w:t xml:space="preserve"> </w:t>
      </w:r>
      <w:r w:rsidRPr="003320B0">
        <w:rPr>
          <w:sz w:val="28"/>
          <w:szCs w:val="28"/>
        </w:rPr>
        <w:t>памяти;</w:t>
      </w:r>
    </w:p>
    <w:p w14:paraId="5678F72B" w14:textId="1C851795" w:rsidR="003320B0" w:rsidRDefault="003320B0" w:rsidP="003320B0">
      <w:pPr>
        <w:pStyle w:val="aa"/>
        <w:numPr>
          <w:ilvl w:val="0"/>
          <w:numId w:val="24"/>
        </w:numPr>
        <w:kinsoku w:val="0"/>
        <w:overflowPunct w:val="0"/>
        <w:ind w:left="0" w:right="122" w:firstLine="851"/>
        <w:contextualSpacing w:val="0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работа частных медицинских организаций при условии обеспечения соблюдения   санитарно-эпидемического</w:t>
      </w:r>
      <w:r w:rsidRPr="003320B0">
        <w:rPr>
          <w:spacing w:val="16"/>
          <w:sz w:val="28"/>
          <w:szCs w:val="28"/>
        </w:rPr>
        <w:t xml:space="preserve"> </w:t>
      </w:r>
      <w:r w:rsidRPr="003320B0">
        <w:rPr>
          <w:sz w:val="28"/>
          <w:szCs w:val="28"/>
        </w:rPr>
        <w:t>режима.</w:t>
      </w:r>
    </w:p>
    <w:p w14:paraId="38E66B86" w14:textId="77777777" w:rsidR="003320B0" w:rsidRPr="003320B0" w:rsidRDefault="003320B0" w:rsidP="003320B0">
      <w:pPr>
        <w:pStyle w:val="aa"/>
        <w:kinsoku w:val="0"/>
        <w:overflowPunct w:val="0"/>
        <w:ind w:left="851" w:right="122"/>
        <w:contextualSpacing w:val="0"/>
        <w:jc w:val="both"/>
        <w:rPr>
          <w:sz w:val="28"/>
          <w:szCs w:val="28"/>
        </w:rPr>
      </w:pPr>
    </w:p>
    <w:p w14:paraId="79AF0C60" w14:textId="0C22DD0C" w:rsidR="003320B0" w:rsidRPr="003320B0" w:rsidRDefault="003320B0" w:rsidP="003320B0">
      <w:pPr>
        <w:pStyle w:val="a8"/>
        <w:kinsoku w:val="0"/>
        <w:overflowPunct w:val="0"/>
        <w:spacing w:after="0"/>
        <w:ind w:right="100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2. С</w:t>
      </w:r>
      <w:r>
        <w:rPr>
          <w:sz w:val="28"/>
          <w:szCs w:val="28"/>
        </w:rPr>
        <w:t xml:space="preserve"> </w:t>
      </w:r>
      <w:r w:rsidRPr="003320B0">
        <w:rPr>
          <w:sz w:val="28"/>
          <w:szCs w:val="28"/>
        </w:rPr>
        <w:t>1 августа 2020 года допускается работа кинотеатров</w:t>
      </w:r>
      <w:r w:rsidRPr="003320B0">
        <w:rPr>
          <w:spacing w:val="40"/>
          <w:sz w:val="28"/>
          <w:szCs w:val="28"/>
        </w:rPr>
        <w:t xml:space="preserve"> </w:t>
      </w:r>
      <w:r w:rsidRPr="003320B0">
        <w:rPr>
          <w:sz w:val="28"/>
          <w:szCs w:val="28"/>
        </w:rPr>
        <w:t xml:space="preserve">и </w:t>
      </w:r>
      <w:r w:rsidRPr="003320B0">
        <w:rPr>
          <w:spacing w:val="10"/>
          <w:sz w:val="28"/>
          <w:szCs w:val="28"/>
        </w:rPr>
        <w:t>театров</w:t>
      </w:r>
      <w:r w:rsidRPr="003320B0">
        <w:rPr>
          <w:spacing w:val="-1"/>
          <w:w w:val="103"/>
          <w:sz w:val="28"/>
          <w:szCs w:val="28"/>
        </w:rPr>
        <w:t xml:space="preserve"> </w:t>
      </w:r>
      <w:r w:rsidRPr="003320B0">
        <w:rPr>
          <w:sz w:val="28"/>
          <w:szCs w:val="28"/>
        </w:rPr>
        <w:t xml:space="preserve">и посещение их гражданами при соблюдении следующих </w:t>
      </w:r>
      <w:r w:rsidRPr="003320B0">
        <w:rPr>
          <w:spacing w:val="11"/>
          <w:sz w:val="28"/>
          <w:szCs w:val="28"/>
        </w:rPr>
        <w:t>условий</w:t>
      </w:r>
      <w:r w:rsidRPr="003320B0">
        <w:rPr>
          <w:sz w:val="28"/>
          <w:szCs w:val="28"/>
        </w:rPr>
        <w:t>:</w:t>
      </w:r>
    </w:p>
    <w:p w14:paraId="4B7AC452" w14:textId="77777777" w:rsidR="003320B0" w:rsidRPr="003320B0" w:rsidRDefault="003320B0" w:rsidP="003320B0">
      <w:pPr>
        <w:pStyle w:val="a8"/>
        <w:kinsoku w:val="0"/>
        <w:overflowPunct w:val="0"/>
        <w:spacing w:after="0"/>
        <w:ind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 зрительские места заполняются не более чем на 50%;</w:t>
      </w:r>
    </w:p>
    <w:p w14:paraId="3FCA6AF6" w14:textId="43F24FFB" w:rsidR="003320B0" w:rsidRDefault="003320B0" w:rsidP="003320B0">
      <w:pPr>
        <w:pStyle w:val="a8"/>
        <w:kinsoku w:val="0"/>
        <w:overflowPunct w:val="0"/>
        <w:spacing w:after="0"/>
        <w:ind w:right="100"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- используется рассадка зрителей с интервалом не менее чем через одно зрительское место.</w:t>
      </w:r>
    </w:p>
    <w:p w14:paraId="41F3327D" w14:textId="77777777" w:rsidR="003320B0" w:rsidRPr="003320B0" w:rsidRDefault="003320B0" w:rsidP="003320B0">
      <w:pPr>
        <w:pStyle w:val="a8"/>
        <w:kinsoku w:val="0"/>
        <w:overflowPunct w:val="0"/>
        <w:spacing w:after="0"/>
        <w:ind w:right="100" w:firstLine="851"/>
        <w:jc w:val="both"/>
        <w:rPr>
          <w:sz w:val="28"/>
          <w:szCs w:val="28"/>
        </w:rPr>
      </w:pPr>
    </w:p>
    <w:p w14:paraId="53762BCB" w14:textId="29E4CB3D" w:rsidR="003320B0" w:rsidRDefault="003320B0" w:rsidP="003320B0">
      <w:pPr>
        <w:ind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4955B73B" w14:textId="77777777" w:rsidR="003320B0" w:rsidRPr="003320B0" w:rsidRDefault="003320B0" w:rsidP="003320B0">
      <w:pPr>
        <w:ind w:firstLine="851"/>
        <w:jc w:val="both"/>
        <w:rPr>
          <w:sz w:val="28"/>
          <w:szCs w:val="28"/>
        </w:rPr>
      </w:pPr>
    </w:p>
    <w:p w14:paraId="777AEF12" w14:textId="77777777" w:rsidR="003320B0" w:rsidRPr="003320B0" w:rsidRDefault="003320B0" w:rsidP="003320B0">
      <w:pPr>
        <w:ind w:firstLine="851"/>
        <w:jc w:val="both"/>
        <w:rPr>
          <w:sz w:val="28"/>
          <w:szCs w:val="28"/>
        </w:rPr>
      </w:pPr>
      <w:r w:rsidRPr="003320B0"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опубликованию.</w:t>
      </w:r>
    </w:p>
    <w:p w14:paraId="0E81184C" w14:textId="77777777" w:rsidR="003320B0" w:rsidRPr="003320B0" w:rsidRDefault="003320B0" w:rsidP="003320B0">
      <w:pPr>
        <w:jc w:val="both"/>
        <w:rPr>
          <w:bCs/>
          <w:sz w:val="28"/>
          <w:szCs w:val="28"/>
        </w:rPr>
      </w:pPr>
    </w:p>
    <w:p w14:paraId="1FFDD44A" w14:textId="77777777" w:rsidR="003320B0" w:rsidRPr="003320B0" w:rsidRDefault="003320B0" w:rsidP="003320B0">
      <w:pPr>
        <w:jc w:val="both"/>
        <w:rPr>
          <w:bCs/>
          <w:sz w:val="28"/>
          <w:szCs w:val="28"/>
        </w:rPr>
      </w:pPr>
    </w:p>
    <w:p w14:paraId="2A84B15B" w14:textId="77777777" w:rsidR="003320B0" w:rsidRPr="003320B0" w:rsidRDefault="003320B0" w:rsidP="003320B0">
      <w:pPr>
        <w:jc w:val="both"/>
        <w:rPr>
          <w:bCs/>
          <w:sz w:val="28"/>
          <w:szCs w:val="28"/>
        </w:rPr>
      </w:pPr>
    </w:p>
    <w:p w14:paraId="0D41FB9C" w14:textId="1D4942BD" w:rsidR="00E957A4" w:rsidRPr="00E957A4" w:rsidRDefault="003320B0" w:rsidP="003320B0">
      <w:pPr>
        <w:jc w:val="both"/>
        <w:rPr>
          <w:sz w:val="28"/>
          <w:szCs w:val="28"/>
        </w:rPr>
      </w:pPr>
      <w:r w:rsidRPr="003320B0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  </w:t>
      </w:r>
      <w:r w:rsidRPr="003320B0">
        <w:rPr>
          <w:sz w:val="28"/>
          <w:szCs w:val="28"/>
        </w:rPr>
        <w:t xml:space="preserve">                 Н.П. Рощина</w:t>
      </w:r>
    </w:p>
    <w:sectPr w:rsidR="00E957A4" w:rsidRPr="00E957A4" w:rsidSect="00AC03F8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E8BFC" w14:textId="77777777" w:rsidR="006E3419" w:rsidRDefault="006E3419" w:rsidP="008B40DE">
      <w:r>
        <w:separator/>
      </w:r>
    </w:p>
  </w:endnote>
  <w:endnote w:type="continuationSeparator" w:id="0">
    <w:p w14:paraId="318D2050" w14:textId="77777777" w:rsidR="006E3419" w:rsidRDefault="006E341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56CE" w14:textId="77777777" w:rsidR="006E3419" w:rsidRDefault="006E3419" w:rsidP="008B40DE">
      <w:r>
        <w:separator/>
      </w:r>
    </w:p>
  </w:footnote>
  <w:footnote w:type="continuationSeparator" w:id="0">
    <w:p w14:paraId="2469E390" w14:textId="77777777" w:rsidR="006E3419" w:rsidRDefault="006E341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4" w:hanging="302"/>
      </w:pPr>
      <w:rPr>
        <w:rFonts w:ascii="Times New Roman" w:hAnsi="Times New Roman" w:cs="Times New Roman"/>
        <w:b w:val="0"/>
        <w:bCs w:val="0"/>
        <w:w w:val="105"/>
        <w:sz w:val="27"/>
        <w:szCs w:val="27"/>
      </w:rPr>
    </w:lvl>
    <w:lvl w:ilvl="1">
      <w:numFmt w:val="bullet"/>
      <w:lvlText w:val="•"/>
      <w:lvlJc w:val="left"/>
      <w:pPr>
        <w:ind w:left="1060" w:hanging="302"/>
      </w:pPr>
    </w:lvl>
    <w:lvl w:ilvl="2">
      <w:numFmt w:val="bullet"/>
      <w:lvlText w:val="•"/>
      <w:lvlJc w:val="left"/>
      <w:pPr>
        <w:ind w:left="2000" w:hanging="302"/>
      </w:pPr>
    </w:lvl>
    <w:lvl w:ilvl="3">
      <w:numFmt w:val="bullet"/>
      <w:lvlText w:val="•"/>
      <w:lvlJc w:val="left"/>
      <w:pPr>
        <w:ind w:left="2940" w:hanging="302"/>
      </w:pPr>
    </w:lvl>
    <w:lvl w:ilvl="4">
      <w:numFmt w:val="bullet"/>
      <w:lvlText w:val="•"/>
      <w:lvlJc w:val="left"/>
      <w:pPr>
        <w:ind w:left="3880" w:hanging="302"/>
      </w:pPr>
    </w:lvl>
    <w:lvl w:ilvl="5">
      <w:numFmt w:val="bullet"/>
      <w:lvlText w:val="•"/>
      <w:lvlJc w:val="left"/>
      <w:pPr>
        <w:ind w:left="4820" w:hanging="302"/>
      </w:pPr>
    </w:lvl>
    <w:lvl w:ilvl="6">
      <w:numFmt w:val="bullet"/>
      <w:lvlText w:val="•"/>
      <w:lvlJc w:val="left"/>
      <w:pPr>
        <w:ind w:left="5760" w:hanging="302"/>
      </w:pPr>
    </w:lvl>
    <w:lvl w:ilvl="7">
      <w:numFmt w:val="bullet"/>
      <w:lvlText w:val="•"/>
      <w:lvlJc w:val="left"/>
      <w:pPr>
        <w:ind w:left="6700" w:hanging="302"/>
      </w:pPr>
    </w:lvl>
    <w:lvl w:ilvl="8">
      <w:numFmt w:val="bullet"/>
      <w:lvlText w:val="•"/>
      <w:lvlJc w:val="left"/>
      <w:pPr>
        <w:ind w:left="7640" w:hanging="30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8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8"/>
      </w:pPr>
    </w:lvl>
    <w:lvl w:ilvl="3">
      <w:numFmt w:val="bullet"/>
      <w:lvlText w:val="•"/>
      <w:lvlJc w:val="left"/>
      <w:pPr>
        <w:ind w:left="3043" w:hanging="538"/>
      </w:pPr>
    </w:lvl>
    <w:lvl w:ilvl="4">
      <w:numFmt w:val="bullet"/>
      <w:lvlText w:val="•"/>
      <w:lvlJc w:val="left"/>
      <w:pPr>
        <w:ind w:left="4018" w:hanging="538"/>
      </w:pPr>
    </w:lvl>
    <w:lvl w:ilvl="5">
      <w:numFmt w:val="bullet"/>
      <w:lvlText w:val="•"/>
      <w:lvlJc w:val="left"/>
      <w:pPr>
        <w:ind w:left="4993" w:hanging="538"/>
      </w:pPr>
    </w:lvl>
    <w:lvl w:ilvl="6">
      <w:numFmt w:val="bullet"/>
      <w:lvlText w:val="•"/>
      <w:lvlJc w:val="left"/>
      <w:pPr>
        <w:ind w:left="5967" w:hanging="538"/>
      </w:pPr>
    </w:lvl>
    <w:lvl w:ilvl="7">
      <w:numFmt w:val="bullet"/>
      <w:lvlText w:val="•"/>
      <w:lvlJc w:val="left"/>
      <w:pPr>
        <w:ind w:left="6942" w:hanging="538"/>
      </w:pPr>
    </w:lvl>
    <w:lvl w:ilvl="8">
      <w:numFmt w:val="bullet"/>
      <w:lvlText w:val="•"/>
      <w:lvlJc w:val="left"/>
      <w:pPr>
        <w:ind w:left="7917" w:hanging="538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58" w:hanging="71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8" w:hanging="71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16" w:hanging="711"/>
      </w:pPr>
    </w:lvl>
    <w:lvl w:ilvl="4">
      <w:numFmt w:val="bullet"/>
      <w:lvlText w:val="•"/>
      <w:lvlJc w:val="left"/>
      <w:pPr>
        <w:ind w:left="3395" w:hanging="711"/>
      </w:pPr>
    </w:lvl>
    <w:lvl w:ilvl="5">
      <w:numFmt w:val="bullet"/>
      <w:lvlText w:val="•"/>
      <w:lvlJc w:val="left"/>
      <w:pPr>
        <w:ind w:left="4473" w:hanging="711"/>
      </w:pPr>
    </w:lvl>
    <w:lvl w:ilvl="6">
      <w:numFmt w:val="bullet"/>
      <w:lvlText w:val="•"/>
      <w:lvlJc w:val="left"/>
      <w:pPr>
        <w:ind w:left="5552" w:hanging="711"/>
      </w:pPr>
    </w:lvl>
    <w:lvl w:ilvl="7">
      <w:numFmt w:val="bullet"/>
      <w:lvlText w:val="•"/>
      <w:lvlJc w:val="left"/>
      <w:pPr>
        <w:ind w:left="6630" w:hanging="711"/>
      </w:pPr>
    </w:lvl>
    <w:lvl w:ilvl="8">
      <w:numFmt w:val="bullet"/>
      <w:lvlText w:val="•"/>
      <w:lvlJc w:val="left"/>
      <w:pPr>
        <w:ind w:left="7709" w:hanging="711"/>
      </w:pPr>
    </w:lvl>
  </w:abstractNum>
  <w:abstractNum w:abstractNumId="3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7" w15:restartNumberingAfterBreak="0">
    <w:nsid w:val="0CBA7E44"/>
    <w:multiLevelType w:val="hybridMultilevel"/>
    <w:tmpl w:val="110EC4EE"/>
    <w:lvl w:ilvl="0" w:tplc="3E5CD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C5923"/>
    <w:multiLevelType w:val="hybridMultilevel"/>
    <w:tmpl w:val="C656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38149EB"/>
    <w:multiLevelType w:val="hybridMultilevel"/>
    <w:tmpl w:val="273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E553BC0"/>
    <w:multiLevelType w:val="hybridMultilevel"/>
    <w:tmpl w:val="2E4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23E77"/>
    <w:multiLevelType w:val="multilevel"/>
    <w:tmpl w:val="22EE4C4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36" w:hanging="1800"/>
      </w:pPr>
      <w:rPr>
        <w:rFonts w:cs="Times New Roman" w:hint="default"/>
      </w:rPr>
    </w:lvl>
  </w:abstractNum>
  <w:abstractNum w:abstractNumId="15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6" w15:restartNumberingAfterBreak="0">
    <w:nsid w:val="4D2B1CF9"/>
    <w:multiLevelType w:val="multilevel"/>
    <w:tmpl w:val="77CE9600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 w15:restartNumberingAfterBreak="0">
    <w:nsid w:val="55CF2E43"/>
    <w:multiLevelType w:val="hybridMultilevel"/>
    <w:tmpl w:val="1D6C039E"/>
    <w:lvl w:ilvl="0" w:tplc="2EE0D7E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24D5CC1"/>
    <w:multiLevelType w:val="hybridMultilevel"/>
    <w:tmpl w:val="41BC35F0"/>
    <w:lvl w:ilvl="0" w:tplc="CAF8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23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16"/>
  </w:num>
  <w:num w:numId="19">
    <w:abstractNumId w:val="7"/>
  </w:num>
  <w:num w:numId="20">
    <w:abstractNumId w:val="13"/>
  </w:num>
  <w:num w:numId="21">
    <w:abstractNumId w:val="11"/>
  </w:num>
  <w:num w:numId="22">
    <w:abstractNumId w:val="8"/>
  </w:num>
  <w:num w:numId="23">
    <w:abstractNumId w:val="19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66C6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611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B04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20B0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4F28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2D9E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EFF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0961"/>
    <w:rsid w:val="004C0A3B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676B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721C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4BEA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3E2"/>
    <w:rsid w:val="006E1A3C"/>
    <w:rsid w:val="006E3419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614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790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216D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73B5"/>
    <w:rsid w:val="009101C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27EAB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0658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72E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33A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A3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57B61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03F8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5E85"/>
    <w:rsid w:val="00BF0037"/>
    <w:rsid w:val="00BF02EA"/>
    <w:rsid w:val="00BF0F73"/>
    <w:rsid w:val="00BF14F8"/>
    <w:rsid w:val="00BF1A3C"/>
    <w:rsid w:val="00BF1FA5"/>
    <w:rsid w:val="00BF2923"/>
    <w:rsid w:val="00BF3339"/>
    <w:rsid w:val="00BF4D1D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2A48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1A3F"/>
    <w:rsid w:val="00DB2236"/>
    <w:rsid w:val="00DB2C8D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1C50"/>
    <w:rsid w:val="00DE4441"/>
    <w:rsid w:val="00DE45DD"/>
    <w:rsid w:val="00DE48B8"/>
    <w:rsid w:val="00DE59DD"/>
    <w:rsid w:val="00DF1187"/>
    <w:rsid w:val="00DF278C"/>
    <w:rsid w:val="00DF2E04"/>
    <w:rsid w:val="00DF423A"/>
    <w:rsid w:val="00DF4DA9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13FB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57A4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60B0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058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D72C2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name w:val="Базовый"/>
    <w:uiPriority w:val="99"/>
    <w:rsid w:val="00DB1A3F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2020-07-16T10:57:00Z</cp:lastPrinted>
  <dcterms:created xsi:type="dcterms:W3CDTF">2020-07-17T04:43:00Z</dcterms:created>
  <dcterms:modified xsi:type="dcterms:W3CDTF">2020-07-17T04:48:00Z</dcterms:modified>
</cp:coreProperties>
</file>